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AC" w:rsidRDefault="00C50AAC" w:rsidP="00C50AAC">
      <w:pPr>
        <w:jc w:val="center"/>
        <w:rPr>
          <w:b/>
          <w:color w:val="1F497D"/>
          <w:u w:val="single"/>
        </w:rPr>
      </w:pPr>
      <w:r>
        <w:rPr>
          <w:noProof/>
        </w:rPr>
        <w:drawing>
          <wp:inline distT="0" distB="0" distL="0" distR="0" wp14:anchorId="0C7819EB" wp14:editId="0FD0B35B">
            <wp:extent cx="3962400" cy="1485900"/>
            <wp:effectExtent l="0" t="0" r="0" b="0"/>
            <wp:docPr id="2" name="Picture 2" descr="http://www.iacac.net/resources/Pictures/IA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acac.net/resources/Pictures/IAC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56" cy="148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52" w:rsidRDefault="00614C52" w:rsidP="00614C52">
      <w:pPr>
        <w:rPr>
          <w:color w:val="1F497D"/>
        </w:rPr>
      </w:pPr>
      <w:r>
        <w:rPr>
          <w:rFonts w:ascii="Calibri Light" w:hAnsi="Calibri Light" w:cs="Calibri Light"/>
        </w:rPr>
        <w:t>The IACAC Professional Development Committee is</w:t>
      </w:r>
      <w:r w:rsidRPr="003C19AC">
        <w:rPr>
          <w:rFonts w:ascii="Calibri Light" w:hAnsi="Calibri Light" w:cs="Calibri Light"/>
        </w:rPr>
        <w:t xml:space="preserve"> excited to roll out a new initiative in the fall of 2019. </w:t>
      </w:r>
      <w:r>
        <w:rPr>
          <w:rFonts w:ascii="Calibri Light" w:hAnsi="Calibri Light" w:cs="Calibri Light"/>
        </w:rPr>
        <w:t>IACAC Counselor Updates</w:t>
      </w:r>
      <w:r w:rsidRPr="003C19AC">
        <w:rPr>
          <w:rFonts w:ascii="Calibri Light" w:hAnsi="Calibri Light" w:cs="Calibri Light"/>
        </w:rPr>
        <w:t xml:space="preserve"> are a single-day event that provide high school counselors with updated information from various institutions and agencies. The day includes a wide variety of sessions and a Counselor College Fair. Our goal is to host a professional learning one-stop-shop, similar to what happens during an IACAC Conf</w:t>
      </w:r>
      <w:r>
        <w:rPr>
          <w:rFonts w:ascii="Calibri Light" w:hAnsi="Calibri Light" w:cs="Calibri Light"/>
        </w:rPr>
        <w:t xml:space="preserve">erence. This event will cost $10 </w:t>
      </w:r>
      <w:r w:rsidRPr="003C19AC">
        <w:rPr>
          <w:rFonts w:ascii="Calibri Light" w:hAnsi="Calibri Light" w:cs="Calibri Light"/>
        </w:rPr>
        <w:t xml:space="preserve">for high school counselors and offer PGP points. Two locations will be rolled out this </w:t>
      </w:r>
      <w:bookmarkStart w:id="0" w:name="_GoBack"/>
      <w:bookmarkEnd w:id="0"/>
      <w:r w:rsidRPr="003C19AC">
        <w:rPr>
          <w:rFonts w:ascii="Calibri Light" w:hAnsi="Calibri Light" w:cs="Calibri Light"/>
        </w:rPr>
        <w:t xml:space="preserve">fall with more to come in 2020. This year we are excited to host </w:t>
      </w:r>
      <w:r>
        <w:rPr>
          <w:rFonts w:ascii="Calibri Light" w:hAnsi="Calibri Light" w:cs="Calibri Light"/>
        </w:rPr>
        <w:t>Counselor Updates</w:t>
      </w:r>
      <w:r w:rsidRPr="003C19AC">
        <w:rPr>
          <w:rFonts w:ascii="Calibri Light" w:hAnsi="Calibri Light" w:cs="Calibri Light"/>
        </w:rPr>
        <w:t xml:space="preserve"> at Valparaiso University on Monday, September 16 and IUPUI on Tuesday, September 17. Watch for more information as registration will open in July.</w:t>
      </w:r>
    </w:p>
    <w:p w:rsidR="00614C52" w:rsidRDefault="00614C52" w:rsidP="0029361C">
      <w:pPr>
        <w:rPr>
          <w:color w:val="1F497D"/>
        </w:rPr>
      </w:pPr>
    </w:p>
    <w:p w:rsidR="0029361C" w:rsidRPr="0029361C" w:rsidRDefault="00614C52" w:rsidP="0029361C">
      <w:pPr>
        <w:rPr>
          <w:color w:val="1F497D"/>
        </w:rPr>
      </w:pPr>
      <w:r>
        <w:rPr>
          <w:color w:val="1F497D"/>
        </w:rPr>
        <w:t>M</w:t>
      </w:r>
      <w:r w:rsidR="0029361C" w:rsidRPr="0029361C">
        <w:rPr>
          <w:color w:val="1F497D"/>
        </w:rPr>
        <w:t>onday, September 16</w:t>
      </w:r>
      <w:r w:rsidR="0029361C" w:rsidRPr="0029361C">
        <w:rPr>
          <w:color w:val="1F497D"/>
          <w:vertAlign w:val="superscript"/>
        </w:rPr>
        <w:t>th</w:t>
      </w:r>
      <w:r w:rsidR="0029361C" w:rsidRPr="0029361C">
        <w:rPr>
          <w:color w:val="1F497D"/>
        </w:rPr>
        <w:t xml:space="preserve">: Valparaiso University   </w:t>
      </w:r>
    </w:p>
    <w:p w:rsidR="0029361C" w:rsidRPr="0029361C" w:rsidRDefault="0029361C" w:rsidP="0029361C">
      <w:pPr>
        <w:rPr>
          <w:color w:val="1F497D"/>
        </w:rPr>
      </w:pPr>
      <w:r w:rsidRPr="0029361C">
        <w:rPr>
          <w:color w:val="1F497D"/>
        </w:rPr>
        <w:t>Tuesday, September 17</w:t>
      </w:r>
      <w:r w:rsidRPr="0029361C">
        <w:rPr>
          <w:color w:val="1F497D"/>
          <w:vertAlign w:val="superscript"/>
        </w:rPr>
        <w:t>th</w:t>
      </w:r>
      <w:r w:rsidRPr="0029361C">
        <w:rPr>
          <w:color w:val="1F497D"/>
        </w:rPr>
        <w:t xml:space="preserve">: IUPUI </w:t>
      </w:r>
    </w:p>
    <w:p w:rsidR="00ED42B6" w:rsidRDefault="00E541C7" w:rsidP="00ED42B6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IACAC Counselor </w:t>
      </w:r>
      <w:r w:rsidR="00614C52">
        <w:rPr>
          <w:b/>
          <w:color w:val="1F497D"/>
          <w:u w:val="single"/>
        </w:rPr>
        <w:t xml:space="preserve">Updates </w:t>
      </w:r>
      <w:r w:rsidR="00614C52" w:rsidRPr="00ED42B6">
        <w:rPr>
          <w:b/>
          <w:color w:val="1F497D"/>
          <w:u w:val="single"/>
        </w:rPr>
        <w:t>(</w:t>
      </w:r>
      <w:r w:rsidR="0029361C">
        <w:rPr>
          <w:b/>
          <w:color w:val="1F497D"/>
          <w:u w:val="single"/>
        </w:rPr>
        <w:t xml:space="preserve">Tentative Schedule)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8:15 to 9:30 a.m.: Registration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9:30 a.m.: Welcome  </w:t>
      </w:r>
    </w:p>
    <w:p w:rsidR="00ED42B6" w:rsidRDefault="0029361C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9:50 to 10:25 a.m.: Indiana Department of Education (DOE)</w:t>
      </w:r>
      <w:r w:rsidR="00ED42B6">
        <w:rPr>
          <w:color w:val="1F497D"/>
        </w:rPr>
        <w:t xml:space="preserve"> Updates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10:30 to 11:20 a.m.: Breakout sessions </w:t>
      </w:r>
      <w:r w:rsidR="0029361C">
        <w:rPr>
          <w:color w:val="1F497D"/>
        </w:rPr>
        <w:t xml:space="preserve">(pick one) </w:t>
      </w:r>
    </w:p>
    <w:p w:rsidR="00ED42B6" w:rsidRDefault="00ED42B6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Public School Updates </w:t>
      </w:r>
    </w:p>
    <w:p w:rsidR="00ED42B6" w:rsidRDefault="00ED42B6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ACT </w:t>
      </w:r>
      <w:r w:rsidR="0029361C">
        <w:rPr>
          <w:color w:val="1F497D"/>
        </w:rPr>
        <w:t xml:space="preserve">and/or College Board Updates </w:t>
      </w:r>
    </w:p>
    <w:p w:rsidR="0029361C" w:rsidRDefault="00ED42B6" w:rsidP="00636FFC">
      <w:pPr>
        <w:pStyle w:val="ListParagraph"/>
        <w:numPr>
          <w:ilvl w:val="1"/>
          <w:numId w:val="1"/>
        </w:numPr>
        <w:rPr>
          <w:color w:val="1F497D"/>
        </w:rPr>
      </w:pPr>
      <w:r w:rsidRPr="0029361C">
        <w:rPr>
          <w:color w:val="1F497D"/>
        </w:rPr>
        <w:t xml:space="preserve">Financial Aid Overview </w:t>
      </w:r>
    </w:p>
    <w:p w:rsidR="00ED42B6" w:rsidRPr="0029361C" w:rsidRDefault="00ED42B6" w:rsidP="00636FFC">
      <w:pPr>
        <w:pStyle w:val="ListParagraph"/>
        <w:numPr>
          <w:ilvl w:val="1"/>
          <w:numId w:val="1"/>
        </w:numPr>
        <w:rPr>
          <w:color w:val="1F497D"/>
        </w:rPr>
      </w:pPr>
      <w:r w:rsidRPr="0029361C">
        <w:rPr>
          <w:color w:val="1F497D"/>
        </w:rPr>
        <w:t xml:space="preserve">Campus Tour </w:t>
      </w:r>
      <w:r w:rsidR="00C40D33" w:rsidRPr="0029361C">
        <w:rPr>
          <w:color w:val="1F497D"/>
        </w:rPr>
        <w:t xml:space="preserve">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11:25 to 12:15: Breakout sessions</w:t>
      </w:r>
      <w:r w:rsidR="0029361C">
        <w:rPr>
          <w:color w:val="1F497D"/>
        </w:rPr>
        <w:t xml:space="preserve"> (pick one) </w:t>
      </w:r>
    </w:p>
    <w:p w:rsidR="00ED42B6" w:rsidRDefault="00ED42B6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Private School Update</w:t>
      </w:r>
      <w:r w:rsidR="0029361C">
        <w:rPr>
          <w:color w:val="1F497D"/>
        </w:rPr>
        <w:t>s</w:t>
      </w:r>
      <w:r>
        <w:rPr>
          <w:color w:val="1F497D"/>
        </w:rPr>
        <w:t xml:space="preserve"> </w:t>
      </w:r>
    </w:p>
    <w:p w:rsidR="00ED42B6" w:rsidRDefault="00C50AAC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ACT </w:t>
      </w:r>
      <w:r w:rsidR="0029361C">
        <w:rPr>
          <w:color w:val="1F497D"/>
        </w:rPr>
        <w:t xml:space="preserve">and/or College Board </w:t>
      </w:r>
      <w:r w:rsidR="00ED42B6">
        <w:rPr>
          <w:color w:val="1F497D"/>
        </w:rPr>
        <w:t>Updates</w:t>
      </w:r>
    </w:p>
    <w:p w:rsidR="0029361C" w:rsidRDefault="001205B5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Visit Programs (High School and College Panel) </w:t>
      </w:r>
    </w:p>
    <w:p w:rsidR="00FA2AB9" w:rsidRDefault="00FA2AB9" w:rsidP="00ED42B6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Campus Tour </w:t>
      </w:r>
    </w:p>
    <w:p w:rsidR="00ED42B6" w:rsidRDefault="00ED42B6" w:rsidP="00ED42B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12:15 to 1:15 p.m.: Lunch</w:t>
      </w:r>
    </w:p>
    <w:p w:rsidR="00ED42B6" w:rsidRDefault="0029361C" w:rsidP="00ED42B6">
      <w:pPr>
        <w:pStyle w:val="ListParagraph"/>
        <w:numPr>
          <w:ilvl w:val="0"/>
          <w:numId w:val="1"/>
        </w:numPr>
      </w:pPr>
      <w:r>
        <w:rPr>
          <w:color w:val="1F497D"/>
        </w:rPr>
        <w:t>1:30 to 2:30</w:t>
      </w:r>
      <w:r w:rsidR="00ED42B6">
        <w:rPr>
          <w:color w:val="1F497D"/>
        </w:rPr>
        <w:t xml:space="preserve"> p.m.: </w:t>
      </w:r>
      <w:r>
        <w:rPr>
          <w:color w:val="1F497D"/>
        </w:rPr>
        <w:t xml:space="preserve">Counselor </w:t>
      </w:r>
      <w:r w:rsidR="00ED42B6">
        <w:rPr>
          <w:color w:val="1F497D"/>
        </w:rPr>
        <w:t xml:space="preserve">College Fair </w:t>
      </w:r>
    </w:p>
    <w:p w:rsidR="0023676A" w:rsidRDefault="0023676A"/>
    <w:p w:rsidR="0029361C" w:rsidRPr="0029361C" w:rsidRDefault="0029361C" w:rsidP="004031DE">
      <w:pPr>
        <w:jc w:val="center"/>
        <w:rPr>
          <w:b/>
          <w:color w:val="1F497D"/>
        </w:rPr>
      </w:pPr>
      <w:r>
        <w:rPr>
          <w:b/>
          <w:color w:val="1F497D"/>
          <w:u w:val="single"/>
        </w:rPr>
        <w:t>(</w:t>
      </w:r>
      <w:r w:rsidRPr="0029361C">
        <w:rPr>
          <w:b/>
          <w:color w:val="1F497D"/>
        </w:rPr>
        <w:t>Please note that the schedule is subject to change. Registration will open in July with an official schedule for both locations posted at that time)</w:t>
      </w:r>
    </w:p>
    <w:p w:rsidR="0029361C" w:rsidRPr="0029361C" w:rsidRDefault="0029361C" w:rsidP="0029361C">
      <w:pPr>
        <w:jc w:val="center"/>
      </w:pPr>
    </w:p>
    <w:p w:rsidR="0029361C" w:rsidRDefault="0029361C"/>
    <w:sectPr w:rsidR="0029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2244"/>
    <w:multiLevelType w:val="hybridMultilevel"/>
    <w:tmpl w:val="911C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6"/>
    <w:rsid w:val="001205B5"/>
    <w:rsid w:val="0023676A"/>
    <w:rsid w:val="0029361C"/>
    <w:rsid w:val="004031DE"/>
    <w:rsid w:val="00614C52"/>
    <w:rsid w:val="00BD02F6"/>
    <w:rsid w:val="00C40D33"/>
    <w:rsid w:val="00C50AAC"/>
    <w:rsid w:val="00E541C7"/>
    <w:rsid w:val="00ED42B6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0ED0B-8A21-4024-8FEE-BDCBD97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B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Lindsey</dc:creator>
  <cp:keywords/>
  <dc:description/>
  <cp:lastModifiedBy>Michael Lipphardt</cp:lastModifiedBy>
  <cp:revision>2</cp:revision>
  <dcterms:created xsi:type="dcterms:W3CDTF">2019-05-14T13:58:00Z</dcterms:created>
  <dcterms:modified xsi:type="dcterms:W3CDTF">2019-05-14T13:58:00Z</dcterms:modified>
</cp:coreProperties>
</file>