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B3" w:rsidRPr="002E76AB" w:rsidRDefault="002E76AB" w:rsidP="002E76AB">
      <w:pPr>
        <w:jc w:val="center"/>
        <w:rPr>
          <w:b/>
          <w:sz w:val="36"/>
          <w:szCs w:val="36"/>
        </w:rPr>
      </w:pPr>
      <w:r w:rsidRPr="002E76AB">
        <w:rPr>
          <w:b/>
          <w:sz w:val="36"/>
          <w:szCs w:val="36"/>
        </w:rPr>
        <w:t>2016 CONGRESS SESSIONS &amp; DESCRIPTIONS</w:t>
      </w:r>
    </w:p>
    <w:p w:rsidR="00971AB3" w:rsidRPr="00971AB3" w:rsidRDefault="00971AB3" w:rsidP="00971AB3">
      <w:pPr>
        <w:rPr>
          <w:b/>
          <w:sz w:val="28"/>
          <w:szCs w:val="28"/>
          <w:u w:val="single"/>
        </w:rPr>
      </w:pPr>
      <w:r w:rsidRPr="00971AB3">
        <w:rPr>
          <w:b/>
          <w:sz w:val="28"/>
          <w:szCs w:val="28"/>
          <w:u w:val="single"/>
        </w:rPr>
        <w:t>Pre-Conference Session</w:t>
      </w:r>
      <w:r>
        <w:rPr>
          <w:b/>
          <w:sz w:val="28"/>
          <w:szCs w:val="28"/>
          <w:u w:val="single"/>
        </w:rPr>
        <w:t>:</w:t>
      </w:r>
      <w:r w:rsidRPr="00971AB3">
        <w:rPr>
          <w:b/>
          <w:sz w:val="28"/>
          <w:szCs w:val="28"/>
          <w:u w:val="single"/>
        </w:rPr>
        <w:t xml:space="preserve"> 2/29/16 </w:t>
      </w:r>
      <w:r>
        <w:rPr>
          <w:b/>
          <w:sz w:val="28"/>
          <w:szCs w:val="28"/>
          <w:u w:val="single"/>
        </w:rPr>
        <w:t xml:space="preserve">  </w:t>
      </w:r>
      <w:r w:rsidRPr="00971AB3">
        <w:rPr>
          <w:b/>
          <w:sz w:val="28"/>
          <w:szCs w:val="28"/>
          <w:u w:val="single"/>
        </w:rPr>
        <w:t>4:00-6:00 pm</w:t>
      </w:r>
    </w:p>
    <w:p w:rsidR="00971AB3" w:rsidRPr="002E76AB" w:rsidRDefault="000B2E10" w:rsidP="00971AB3">
      <w:pPr>
        <w:rPr>
          <w:b/>
          <w:sz w:val="24"/>
          <w:szCs w:val="24"/>
        </w:rPr>
      </w:pPr>
      <w:r>
        <w:rPr>
          <w:b/>
          <w:color w:val="FF0000"/>
          <w:sz w:val="24"/>
          <w:szCs w:val="24"/>
        </w:rPr>
        <w:t>REDESIGNED SAT:  “THE SAT IS ALL NEW!  WHAT DO YOU NEED TO KNOW?”</w:t>
      </w:r>
      <w:r w:rsidR="002E76AB">
        <w:rPr>
          <w:b/>
          <w:sz w:val="24"/>
          <w:szCs w:val="24"/>
        </w:rPr>
        <w:br/>
      </w:r>
      <w:r w:rsidR="00971AB3" w:rsidRPr="00971AB3">
        <w:rPr>
          <w:sz w:val="24"/>
          <w:szCs w:val="24"/>
        </w:rPr>
        <w:t>Join us for an interactive session designed to provide you with information and resources about the new SAT to support your students, parents and colleagues.  Bring your laptop or iPad and join us as we review the 2015 PSAT/NMSQT administration, explore Khan Academy’s free personalized practice tool, and create new bookmarks to easily locate information and resources available at collegereadiness.collegeboard.org.  The last hour of the session will feature a panel of higher education experts who will discuss how they plan to utilize the new SAT scores for admission, placement and financial aid.</w:t>
      </w:r>
    </w:p>
    <w:p w:rsidR="000A5FB9" w:rsidRDefault="000A5FB9" w:rsidP="000A5FB9"/>
    <w:p w:rsidR="00971AB3" w:rsidRPr="00971AB3" w:rsidRDefault="00B734C5" w:rsidP="000A5FB9">
      <w:pPr>
        <w:rPr>
          <w:b/>
          <w:sz w:val="28"/>
          <w:szCs w:val="28"/>
          <w:u w:val="single"/>
        </w:rPr>
      </w:pPr>
      <w:r>
        <w:rPr>
          <w:b/>
          <w:sz w:val="28"/>
          <w:szCs w:val="28"/>
          <w:u w:val="single"/>
        </w:rPr>
        <w:t>Preview of some of the Congress s</w:t>
      </w:r>
      <w:r w:rsidR="00971AB3" w:rsidRPr="00971AB3">
        <w:rPr>
          <w:b/>
          <w:sz w:val="28"/>
          <w:szCs w:val="28"/>
          <w:u w:val="single"/>
        </w:rPr>
        <w:t>essions</w:t>
      </w:r>
      <w:r>
        <w:rPr>
          <w:b/>
          <w:sz w:val="28"/>
          <w:szCs w:val="28"/>
          <w:u w:val="single"/>
        </w:rPr>
        <w:t xml:space="preserve"> and descriptions </w:t>
      </w:r>
    </w:p>
    <w:p w:rsidR="000A5FB9" w:rsidRPr="002E76AB" w:rsidRDefault="002E76AB" w:rsidP="000A5FB9">
      <w:pPr>
        <w:rPr>
          <w:b/>
          <w:color w:val="FF0000"/>
          <w:sz w:val="24"/>
          <w:szCs w:val="24"/>
        </w:rPr>
      </w:pPr>
      <w:r>
        <w:rPr>
          <w:b/>
          <w:color w:val="FF0000"/>
          <w:sz w:val="24"/>
          <w:szCs w:val="24"/>
        </w:rPr>
        <w:t xml:space="preserve">WHO ARE YOUR INDIANA REGIONAL REPRESENTATIVES AND HOW TO BEST UTILIZE </w:t>
      </w:r>
      <w:r w:rsidR="00ED36AE">
        <w:rPr>
          <w:b/>
          <w:color w:val="FF0000"/>
          <w:sz w:val="24"/>
          <w:szCs w:val="24"/>
        </w:rPr>
        <w:t>THEM?</w:t>
      </w:r>
      <w:r>
        <w:rPr>
          <w:b/>
          <w:color w:val="FF0000"/>
          <w:sz w:val="24"/>
          <w:szCs w:val="24"/>
        </w:rPr>
        <w:br/>
      </w:r>
      <w:r w:rsidR="000A5FB9" w:rsidRPr="00971AB3">
        <w:rPr>
          <w:sz w:val="24"/>
          <w:szCs w:val="24"/>
        </w:rPr>
        <w:t xml:space="preserve">Come and meet your Indiana regional representatives. This session is geared toward high school counselors and will answer the following </w:t>
      </w:r>
      <w:r>
        <w:rPr>
          <w:sz w:val="24"/>
          <w:szCs w:val="24"/>
        </w:rPr>
        <w:t>questions:</w:t>
      </w:r>
    </w:p>
    <w:p w:rsidR="000A5FB9" w:rsidRPr="00971AB3" w:rsidRDefault="000A5FB9" w:rsidP="000A5FB9">
      <w:pPr>
        <w:rPr>
          <w:sz w:val="24"/>
          <w:szCs w:val="24"/>
        </w:rPr>
      </w:pPr>
      <w:r w:rsidRPr="00971AB3">
        <w:rPr>
          <w:sz w:val="24"/>
          <w:szCs w:val="24"/>
        </w:rPr>
        <w:t xml:space="preserve">• Why are colleges and universities incorporating these positions into their recruitment plans? </w:t>
      </w:r>
    </w:p>
    <w:p w:rsidR="000A5FB9" w:rsidRPr="00971AB3" w:rsidRDefault="000A5FB9" w:rsidP="000A5FB9">
      <w:pPr>
        <w:rPr>
          <w:sz w:val="24"/>
          <w:szCs w:val="24"/>
        </w:rPr>
      </w:pPr>
      <w:r w:rsidRPr="00971AB3">
        <w:rPr>
          <w:sz w:val="24"/>
          <w:szCs w:val="24"/>
        </w:rPr>
        <w:t xml:space="preserve">• What does a regional recruiter do—and what are the benefits? </w:t>
      </w:r>
    </w:p>
    <w:p w:rsidR="000A5FB9" w:rsidRPr="00971AB3" w:rsidRDefault="000A5FB9" w:rsidP="000A5FB9">
      <w:pPr>
        <w:rPr>
          <w:sz w:val="24"/>
          <w:szCs w:val="24"/>
        </w:rPr>
      </w:pPr>
      <w:r w:rsidRPr="00971AB3">
        <w:rPr>
          <w:sz w:val="24"/>
          <w:szCs w:val="24"/>
        </w:rPr>
        <w:t>• What are some great ways that high school counselors can utilize these professionals?</w:t>
      </w:r>
    </w:p>
    <w:p w:rsidR="000A5FB9" w:rsidRPr="00971AB3" w:rsidRDefault="000A5FB9" w:rsidP="000A5FB9">
      <w:pPr>
        <w:rPr>
          <w:sz w:val="24"/>
          <w:szCs w:val="24"/>
        </w:rPr>
      </w:pPr>
      <w:r w:rsidRPr="00971AB3">
        <w:rPr>
          <w:sz w:val="24"/>
          <w:szCs w:val="24"/>
        </w:rPr>
        <w:t>Living in a recruitment territory allows an admissions representative more flexibility to participate in additional events, such as classroom presentations, parent panels, college nights, case studies programs and financial aid nights. Come hear from others  as to how they have begun to utilize the Indiana regional representatives and how it has benefited their high school communities.</w:t>
      </w:r>
    </w:p>
    <w:p w:rsidR="002E76AB" w:rsidRDefault="002E76AB" w:rsidP="000A5FB9">
      <w:pPr>
        <w:rPr>
          <w:b/>
          <w:color w:val="FF0000"/>
          <w:sz w:val="24"/>
          <w:szCs w:val="24"/>
        </w:rPr>
      </w:pPr>
      <w:r>
        <w:rPr>
          <w:b/>
          <w:color w:val="FF0000"/>
          <w:sz w:val="24"/>
          <w:szCs w:val="24"/>
        </w:rPr>
        <w:t>STOP THE INSANITY:  AN OVERVIEW OF ONLINE MEETING SCHEDULERS</w:t>
      </w:r>
      <w:r>
        <w:rPr>
          <w:b/>
          <w:color w:val="FF0000"/>
          <w:sz w:val="24"/>
          <w:szCs w:val="24"/>
        </w:rPr>
        <w:br/>
      </w:r>
      <w:r w:rsidR="000A5FB9" w:rsidRPr="00971AB3">
        <w:rPr>
          <w:sz w:val="24"/>
          <w:szCs w:val="24"/>
        </w:rPr>
        <w:t>As any high school or college counselor knows, the process of booking fall visits can be daunting on both the college and high school side. Did you know that free scheduling help is available? The use of online scheduling systems can save time and ensure that students have access to visits with college representatives. This session will provide an overview of how to find and implement an online scheduling system for your high school. Participants will receive an overview of available meeting schedulers, and learn how to develop and implement the system that will work for their college counseling program.</w:t>
      </w:r>
    </w:p>
    <w:p w:rsidR="00EA4340" w:rsidRPr="002E76AB" w:rsidRDefault="002E76AB" w:rsidP="000A5FB9">
      <w:pPr>
        <w:rPr>
          <w:b/>
          <w:color w:val="FF0000"/>
          <w:sz w:val="24"/>
          <w:szCs w:val="24"/>
        </w:rPr>
      </w:pPr>
      <w:r>
        <w:rPr>
          <w:b/>
          <w:color w:val="FF0000"/>
          <w:sz w:val="24"/>
          <w:szCs w:val="24"/>
        </w:rPr>
        <w:lastRenderedPageBreak/>
        <w:t>MIDDLE MANAGEMENT INSTITUTE 101</w:t>
      </w:r>
      <w:r>
        <w:rPr>
          <w:b/>
          <w:color w:val="FF0000"/>
          <w:sz w:val="24"/>
          <w:szCs w:val="24"/>
        </w:rPr>
        <w:br/>
      </w:r>
      <w:r w:rsidR="000A5FB9" w:rsidRPr="00971AB3">
        <w:rPr>
          <w:sz w:val="24"/>
          <w:szCs w:val="24"/>
        </w:rPr>
        <w:t>The Illinois ACAC will be hosting the Middle Management Institute 2016 in Indiana, designed to give admission counselors with 3-7 years experience the skills to think about their next steps in the profession of admission. This session will be a preview of our 2-day conference, led by the MMI chairs to answer questions and begin the conversation about professional growth.</w:t>
      </w:r>
    </w:p>
    <w:p w:rsidR="000A5FB9" w:rsidRPr="002E76AB" w:rsidRDefault="002E76AB" w:rsidP="000A5FB9">
      <w:pPr>
        <w:rPr>
          <w:b/>
          <w:color w:val="FF0000"/>
          <w:sz w:val="24"/>
          <w:szCs w:val="24"/>
        </w:rPr>
      </w:pPr>
      <w:proofErr w:type="gramStart"/>
      <w:r>
        <w:rPr>
          <w:b/>
          <w:color w:val="FF0000"/>
          <w:sz w:val="24"/>
          <w:szCs w:val="24"/>
        </w:rPr>
        <w:t>TRAVELING HEALTH:  USE YOUR MIND AND BODY ON THE ROAD</w:t>
      </w:r>
      <w:r>
        <w:rPr>
          <w:b/>
          <w:color w:val="FF0000"/>
          <w:sz w:val="24"/>
          <w:szCs w:val="24"/>
        </w:rPr>
        <w:br/>
      </w:r>
      <w:r w:rsidR="00ED36AE">
        <w:rPr>
          <w:sz w:val="24"/>
          <w:szCs w:val="24"/>
        </w:rPr>
        <w:t>“</w:t>
      </w:r>
      <w:r w:rsidR="000A5FB9" w:rsidRPr="00971AB3">
        <w:rPr>
          <w:sz w:val="24"/>
          <w:szCs w:val="24"/>
        </w:rPr>
        <w:t>Throughout every travel season I find myself in the worst shap</w:t>
      </w:r>
      <w:r w:rsidR="00ED36AE">
        <w:rPr>
          <w:sz w:val="24"/>
          <w:szCs w:val="24"/>
        </w:rPr>
        <w:t>e of my life, until this year.”</w:t>
      </w:r>
      <w:proofErr w:type="gramEnd"/>
      <w:r w:rsidR="000A5FB9" w:rsidRPr="00971AB3">
        <w:rPr>
          <w:sz w:val="24"/>
          <w:szCs w:val="24"/>
        </w:rPr>
        <w:t xml:space="preserve"> Learn all the ways to stay healthy, eat right and get the most out of your crazy travel season. This session will discuss everything from phone apps to use, snacks that are easy to travel with, and workouts/movements you can do in your hotel room! This session will include physical activity.</w:t>
      </w:r>
    </w:p>
    <w:p w:rsidR="000A5FB9" w:rsidRPr="002E76AB" w:rsidRDefault="002E76AB" w:rsidP="000A5FB9">
      <w:pPr>
        <w:rPr>
          <w:b/>
          <w:color w:val="FF0000"/>
          <w:sz w:val="24"/>
          <w:szCs w:val="24"/>
        </w:rPr>
      </w:pPr>
      <w:r>
        <w:rPr>
          <w:b/>
          <w:color w:val="FF0000"/>
          <w:sz w:val="24"/>
          <w:szCs w:val="24"/>
        </w:rPr>
        <w:t>MANAGERS AS MENTORS</w:t>
      </w:r>
      <w:r>
        <w:rPr>
          <w:b/>
          <w:color w:val="FF0000"/>
          <w:sz w:val="24"/>
          <w:szCs w:val="24"/>
        </w:rPr>
        <w:br/>
      </w:r>
      <w:r w:rsidR="000A5FB9" w:rsidRPr="00971AB3">
        <w:rPr>
          <w:sz w:val="24"/>
          <w:szCs w:val="24"/>
        </w:rPr>
        <w:t>Learn how to build your "office bench" and prepare young professionals for a meaningful and rewarding career in higher education enrollment management.  Key content will be management, delegation, accountability and employee goal development and growth.</w:t>
      </w:r>
    </w:p>
    <w:p w:rsidR="000A5FB9" w:rsidRPr="000B2E10" w:rsidRDefault="000B2E10" w:rsidP="000A5FB9">
      <w:pPr>
        <w:rPr>
          <w:b/>
          <w:color w:val="FF0000"/>
          <w:sz w:val="24"/>
          <w:szCs w:val="24"/>
        </w:rPr>
      </w:pPr>
      <w:r>
        <w:rPr>
          <w:b/>
          <w:color w:val="FF0000"/>
          <w:sz w:val="24"/>
          <w:szCs w:val="24"/>
        </w:rPr>
        <w:t>INDIANA TRANSFER COUNCIL</w:t>
      </w:r>
      <w:r>
        <w:rPr>
          <w:b/>
          <w:color w:val="FF0000"/>
          <w:sz w:val="24"/>
          <w:szCs w:val="24"/>
        </w:rPr>
        <w:br/>
      </w:r>
      <w:r w:rsidR="000A5FB9" w:rsidRPr="00971AB3">
        <w:rPr>
          <w:sz w:val="24"/>
          <w:szCs w:val="24"/>
        </w:rPr>
        <w:t>The Indiana Transfer Council (ITC) was formed in 2015 to provide collaboration on transfer in Indiana. The grassroots organization partners with the Indiana Commission for Higher Education and offers committees on dual credit, scholarship, trends and many more. While this group is still in its early stages, it has already proven to be a great resource for sharing new state legislation and other updates among transfer professionals. Come to this session to learn more about the organization and how you can get involved.</w:t>
      </w:r>
    </w:p>
    <w:p w:rsidR="000A5FB9" w:rsidRPr="00AF6530" w:rsidRDefault="000B2E10" w:rsidP="000A5FB9">
      <w:pPr>
        <w:rPr>
          <w:b/>
          <w:color w:val="FF0000"/>
          <w:sz w:val="24"/>
          <w:szCs w:val="24"/>
        </w:rPr>
      </w:pPr>
      <w:r>
        <w:rPr>
          <w:b/>
          <w:color w:val="FF0000"/>
          <w:sz w:val="24"/>
          <w:szCs w:val="24"/>
        </w:rPr>
        <w:t>21</w:t>
      </w:r>
      <w:r w:rsidRPr="000B2E10">
        <w:rPr>
          <w:b/>
          <w:color w:val="FF0000"/>
          <w:sz w:val="24"/>
          <w:szCs w:val="24"/>
          <w:vertAlign w:val="superscript"/>
        </w:rPr>
        <w:t>st</w:t>
      </w:r>
      <w:r>
        <w:rPr>
          <w:b/>
          <w:color w:val="FF0000"/>
          <w:sz w:val="24"/>
          <w:szCs w:val="24"/>
        </w:rPr>
        <w:t xml:space="preserve"> CENTURY SCHOLARS RESOURCES AND UPDATES</w:t>
      </w:r>
      <w:r>
        <w:rPr>
          <w:b/>
          <w:color w:val="FF0000"/>
          <w:sz w:val="24"/>
          <w:szCs w:val="24"/>
        </w:rPr>
        <w:br/>
      </w:r>
      <w:r w:rsidR="000A5FB9" w:rsidRPr="00971AB3">
        <w:rPr>
          <w:sz w:val="24"/>
          <w:szCs w:val="24"/>
        </w:rPr>
        <w:t xml:space="preserve">Receive </w:t>
      </w:r>
      <w:r w:rsidR="00ED36AE" w:rsidRPr="00971AB3">
        <w:rPr>
          <w:sz w:val="24"/>
          <w:szCs w:val="24"/>
        </w:rPr>
        <w:t>an</w:t>
      </w:r>
      <w:r w:rsidR="000A5FB9" w:rsidRPr="00971AB3">
        <w:rPr>
          <w:sz w:val="24"/>
          <w:szCs w:val="24"/>
        </w:rPr>
        <w:t xml:space="preserve"> overview and update of recent changes to the 21st Century Scholars Program Requirements from enrollment in 7th and 8th grade to college graduation.  In addition, this session will discuss changes to the FAFSA with implications to the 21st Century Scholars and all state-aid recipients.  Finally, lean about tools, resources, and contacts to help support Scholars through the pipeline from enrollment to college graduation.  </w:t>
      </w:r>
    </w:p>
    <w:p w:rsidR="000A5FB9" w:rsidRPr="000B2E10" w:rsidRDefault="000B2E10" w:rsidP="000A5FB9">
      <w:pPr>
        <w:rPr>
          <w:b/>
          <w:color w:val="FF0000"/>
          <w:sz w:val="24"/>
          <w:szCs w:val="24"/>
        </w:rPr>
      </w:pPr>
      <w:r>
        <w:rPr>
          <w:b/>
          <w:color w:val="FF0000"/>
          <w:sz w:val="24"/>
          <w:szCs w:val="24"/>
        </w:rPr>
        <w:t>TRENDS IN ADMISSIONS AND ENROLLMENT MANAGEMENT</w:t>
      </w:r>
      <w:r>
        <w:rPr>
          <w:b/>
          <w:color w:val="FF0000"/>
          <w:sz w:val="24"/>
          <w:szCs w:val="24"/>
        </w:rPr>
        <w:br/>
      </w:r>
      <w:proofErr w:type="gramStart"/>
      <w:r w:rsidR="000A5FB9" w:rsidRPr="00971AB3">
        <w:rPr>
          <w:sz w:val="24"/>
          <w:szCs w:val="24"/>
        </w:rPr>
        <w:t>What</w:t>
      </w:r>
      <w:proofErr w:type="gramEnd"/>
      <w:r w:rsidR="000A5FB9" w:rsidRPr="00971AB3">
        <w:rPr>
          <w:sz w:val="24"/>
          <w:szCs w:val="24"/>
        </w:rPr>
        <w:t xml:space="preserve"> are the hot topics facing admissions and enrollment management right now?  Join a panel of veteran admission and enrollment management professionals in an interactive discussion of current trends and pressing issues facing our industry.</w:t>
      </w:r>
    </w:p>
    <w:p w:rsidR="00AF6530" w:rsidRDefault="00AF6530" w:rsidP="000A5FB9">
      <w:pPr>
        <w:rPr>
          <w:sz w:val="24"/>
          <w:szCs w:val="24"/>
        </w:rPr>
      </w:pPr>
    </w:p>
    <w:p w:rsidR="000A5FB9" w:rsidRPr="000B2E10" w:rsidRDefault="000B2E10" w:rsidP="000A5FB9">
      <w:pPr>
        <w:rPr>
          <w:b/>
          <w:color w:val="FF0000"/>
          <w:sz w:val="24"/>
          <w:szCs w:val="24"/>
        </w:rPr>
      </w:pPr>
      <w:bookmarkStart w:id="0" w:name="_GoBack"/>
      <w:bookmarkEnd w:id="0"/>
      <w:r>
        <w:rPr>
          <w:b/>
          <w:color w:val="FF0000"/>
          <w:sz w:val="24"/>
          <w:szCs w:val="24"/>
        </w:rPr>
        <w:lastRenderedPageBreak/>
        <w:t>INDIANA’S TRANSER OPPORTUNITIES:  NAVIGATING THE LANDSCAPE</w:t>
      </w:r>
      <w:r>
        <w:rPr>
          <w:b/>
          <w:color w:val="FF0000"/>
          <w:sz w:val="24"/>
          <w:szCs w:val="24"/>
        </w:rPr>
        <w:br/>
      </w:r>
      <w:r w:rsidR="000A5FB9" w:rsidRPr="00971AB3">
        <w:rPr>
          <w:sz w:val="24"/>
          <w:szCs w:val="24"/>
        </w:rPr>
        <w:t>This program will update counselors and advisors on many of the Commission for Higher Education initiatives including dual credit, Statewide Transfer General Education Core, and Transfer Single Articulation Pathways.  It will provide an opportunity to learn how these initiatives can help students in both high school and college pursue their goal of higher education.</w:t>
      </w:r>
    </w:p>
    <w:p w:rsidR="000A5FB9" w:rsidRPr="000B2E10" w:rsidRDefault="000B2E10" w:rsidP="000A5FB9">
      <w:pPr>
        <w:rPr>
          <w:b/>
          <w:color w:val="FF0000"/>
          <w:sz w:val="24"/>
          <w:szCs w:val="24"/>
        </w:rPr>
      </w:pPr>
      <w:r>
        <w:rPr>
          <w:b/>
          <w:color w:val="FF0000"/>
          <w:sz w:val="24"/>
          <w:szCs w:val="24"/>
        </w:rPr>
        <w:t>TRANSFER 101</w:t>
      </w:r>
      <w:r>
        <w:rPr>
          <w:b/>
          <w:color w:val="FF0000"/>
          <w:sz w:val="24"/>
          <w:szCs w:val="24"/>
        </w:rPr>
        <w:br/>
      </w:r>
      <w:r w:rsidR="000A5FB9" w:rsidRPr="00971AB3">
        <w:rPr>
          <w:sz w:val="24"/>
          <w:szCs w:val="24"/>
        </w:rPr>
        <w:t>Join a panel of Admissions professionals who encompass a wide variety of Institutions (Private, Public &amp; Branch) as we share best practices, transfer processes, successes &amp; challenges and transfer programming ideas. Let’s work together to ensure Indiana is providing the best transfer process for our students and the institutions we represent. Information will be shared from the National Association of College Admissions Counselors (NACAC) 2015 Conference. Come prepared to learn, discuss and network!</w:t>
      </w:r>
    </w:p>
    <w:p w:rsidR="00F772CB" w:rsidRPr="000B2E10" w:rsidRDefault="000B2E10" w:rsidP="000A5FB9">
      <w:pPr>
        <w:rPr>
          <w:b/>
          <w:color w:val="FF0000"/>
          <w:sz w:val="24"/>
          <w:szCs w:val="24"/>
        </w:rPr>
      </w:pPr>
      <w:r>
        <w:rPr>
          <w:b/>
          <w:color w:val="FF0000"/>
          <w:sz w:val="24"/>
          <w:szCs w:val="24"/>
        </w:rPr>
        <w:t>ACT ENHANCEMENTS</w:t>
      </w:r>
      <w:r>
        <w:rPr>
          <w:b/>
          <w:color w:val="FF0000"/>
          <w:sz w:val="24"/>
          <w:szCs w:val="24"/>
        </w:rPr>
        <w:br/>
      </w:r>
      <w:r w:rsidR="00F772CB" w:rsidRPr="00971AB3">
        <w:rPr>
          <w:sz w:val="24"/>
          <w:szCs w:val="24"/>
        </w:rPr>
        <w:t>An overview of the current ACT will be given, including what's new from Fall 2015 and what's new for Fall 2016.  Enhanced reporting features for 2016 will be discussed.</w:t>
      </w:r>
    </w:p>
    <w:p w:rsidR="00971AB3" w:rsidRPr="000B2E10" w:rsidRDefault="000B2E10" w:rsidP="000A5FB9">
      <w:pPr>
        <w:rPr>
          <w:b/>
          <w:color w:val="FF0000"/>
          <w:sz w:val="24"/>
          <w:szCs w:val="24"/>
        </w:rPr>
      </w:pPr>
      <w:r>
        <w:rPr>
          <w:b/>
          <w:color w:val="FF0000"/>
          <w:sz w:val="24"/>
          <w:szCs w:val="24"/>
        </w:rPr>
        <w:t>THE INDIANA COMMON TRANSCRIPT INITIATIVE:  EVERYTHING YOU NEED TO KNOW</w:t>
      </w:r>
      <w:r>
        <w:rPr>
          <w:b/>
          <w:color w:val="FF0000"/>
          <w:sz w:val="24"/>
          <w:szCs w:val="24"/>
        </w:rPr>
        <w:br/>
      </w:r>
      <w:r w:rsidR="00971AB3" w:rsidRPr="00971AB3">
        <w:rPr>
          <w:sz w:val="24"/>
          <w:szCs w:val="24"/>
        </w:rPr>
        <w:t>In 2013, the Indiana General Assembly passed HEA 1341, which requires all Indiana high schools to develop and send a common electronic transcript.   Join us to hear a panel discussion on the purpose, progress, and challenges associated with this groundbreaking initiative.   Significant time will be devoted for Q&amp;A with members of the panel. </w:t>
      </w:r>
    </w:p>
    <w:p w:rsidR="00971AB3" w:rsidRPr="000B2E10" w:rsidRDefault="000B2E10" w:rsidP="000A5FB9">
      <w:pPr>
        <w:rPr>
          <w:b/>
          <w:color w:val="FF0000"/>
          <w:sz w:val="24"/>
          <w:szCs w:val="24"/>
        </w:rPr>
      </w:pPr>
      <w:r>
        <w:rPr>
          <w:b/>
          <w:color w:val="FF0000"/>
          <w:sz w:val="24"/>
          <w:szCs w:val="24"/>
        </w:rPr>
        <w:t>UTILIZING CURRENT STUDENTS IN THE RECRUITMENT PROCESS</w:t>
      </w:r>
      <w:r>
        <w:rPr>
          <w:b/>
          <w:color w:val="FF0000"/>
          <w:sz w:val="24"/>
          <w:szCs w:val="24"/>
        </w:rPr>
        <w:br/>
      </w:r>
      <w:r w:rsidR="00971AB3">
        <w:rPr>
          <w:sz w:val="24"/>
          <w:szCs w:val="24"/>
        </w:rPr>
        <w:t>Learn h</w:t>
      </w:r>
      <w:r w:rsidR="00971AB3" w:rsidRPr="00971AB3">
        <w:rPr>
          <w:sz w:val="24"/>
          <w:szCs w:val="24"/>
        </w:rPr>
        <w:t xml:space="preserve">ow to effectively utilize current students in the recruitment process.  </w:t>
      </w:r>
      <w:r w:rsidR="00971AB3">
        <w:rPr>
          <w:sz w:val="24"/>
          <w:szCs w:val="24"/>
        </w:rPr>
        <w:t>Panelists will g</w:t>
      </w:r>
      <w:r w:rsidR="00971AB3" w:rsidRPr="00971AB3">
        <w:rPr>
          <w:sz w:val="24"/>
          <w:szCs w:val="24"/>
        </w:rPr>
        <w:t>i</w:t>
      </w:r>
      <w:r w:rsidR="00971AB3">
        <w:rPr>
          <w:sz w:val="24"/>
          <w:szCs w:val="24"/>
        </w:rPr>
        <w:t xml:space="preserve">ve examples of work done by </w:t>
      </w:r>
      <w:r w:rsidR="00971AB3" w:rsidRPr="00971AB3">
        <w:rPr>
          <w:sz w:val="24"/>
          <w:szCs w:val="24"/>
        </w:rPr>
        <w:t>current st</w:t>
      </w:r>
      <w:r w:rsidR="00971AB3">
        <w:rPr>
          <w:sz w:val="24"/>
          <w:szCs w:val="24"/>
        </w:rPr>
        <w:t>udent ambassadors, office inter</w:t>
      </w:r>
      <w:r w:rsidR="00971AB3" w:rsidRPr="00971AB3">
        <w:rPr>
          <w:sz w:val="24"/>
          <w:szCs w:val="24"/>
        </w:rPr>
        <w:t>n</w:t>
      </w:r>
      <w:r w:rsidR="00971AB3">
        <w:rPr>
          <w:sz w:val="24"/>
          <w:szCs w:val="24"/>
        </w:rPr>
        <w:t>s</w:t>
      </w:r>
      <w:r w:rsidR="00971AB3" w:rsidRPr="00971AB3">
        <w:rPr>
          <w:sz w:val="24"/>
          <w:szCs w:val="24"/>
        </w:rPr>
        <w:t>, and other current students on campus</w:t>
      </w:r>
      <w:r w:rsidR="00971AB3">
        <w:rPr>
          <w:sz w:val="24"/>
          <w:szCs w:val="24"/>
        </w:rPr>
        <w:t xml:space="preserve"> to leverage their experience and add to the recruitment process</w:t>
      </w:r>
      <w:r w:rsidR="00971AB3" w:rsidRPr="00971AB3">
        <w:rPr>
          <w:sz w:val="24"/>
          <w:szCs w:val="24"/>
        </w:rPr>
        <w:t>.</w:t>
      </w:r>
    </w:p>
    <w:p w:rsidR="00B734C5" w:rsidRPr="000B2E10" w:rsidRDefault="000B2E10" w:rsidP="00B734C5">
      <w:pPr>
        <w:rPr>
          <w:b/>
          <w:color w:val="FF0000"/>
          <w:sz w:val="24"/>
          <w:szCs w:val="24"/>
        </w:rPr>
      </w:pPr>
      <w:r>
        <w:rPr>
          <w:b/>
          <w:color w:val="FF0000"/>
          <w:sz w:val="24"/>
          <w:szCs w:val="24"/>
        </w:rPr>
        <w:t>AFFORDABILITY AND OUTCOMES:  THE COALITION APPLICATION</w:t>
      </w:r>
      <w:r>
        <w:rPr>
          <w:b/>
          <w:color w:val="FF0000"/>
          <w:sz w:val="24"/>
          <w:szCs w:val="24"/>
        </w:rPr>
        <w:br/>
      </w:r>
      <w:r w:rsidR="00B734C5" w:rsidRPr="00B734C5">
        <w:rPr>
          <w:sz w:val="24"/>
          <w:szCs w:val="24"/>
        </w:rPr>
        <w:t xml:space="preserve">A coalition of highly respected American public and private colleges and universities has begun the design and organization of an online platform that hopes to recast the nature of applying to college in the 21st century. As a group, all colleges and universities in this coalition are committed to strong outcomes and high graduation rates, and, perhaps most importantly, broadening access to students of all backgrounds by making their institutions affordable for as many families as possible. This presentation will outline the progress the Coalition has made in the past year of development, and highlight the benefits of this new application platform, and point to the road ahead of a full launch in 2016.  The Three Integrated Parts of the Application—Attendees will be given an early glimpse of the features of the Coalition </w:t>
      </w:r>
      <w:r w:rsidR="00B734C5" w:rsidRPr="00B734C5">
        <w:rPr>
          <w:sz w:val="24"/>
          <w:szCs w:val="24"/>
        </w:rPr>
        <w:lastRenderedPageBreak/>
        <w:t xml:space="preserve">Application, emphasizing the three integrated parts of each application. Presenters will demonstrate the use of the Digital Profile, which collects academic and personal materials in one place for simple submission in an application, the Collaboration platform, which allows students to collaborate with their counselors and college representatives to produce an app which matches their strengths and personality, and a personalized college application, exemplifying the type of institution-specific form which will both save time and provide the best and most effective college application. </w:t>
      </w:r>
    </w:p>
    <w:p w:rsidR="00B734C5" w:rsidRPr="00B734C5" w:rsidRDefault="00B734C5" w:rsidP="00B734C5">
      <w:pPr>
        <w:rPr>
          <w:sz w:val="24"/>
          <w:szCs w:val="24"/>
        </w:rPr>
      </w:pPr>
      <w:r w:rsidRPr="00B734C5">
        <w:rPr>
          <w:sz w:val="24"/>
          <w:szCs w:val="24"/>
        </w:rPr>
        <w:t>The Coalition – Attendees will participate in a discussion with representatives from member institutions, highlighting the mission of the Coalition as well as the shared characteristics of its members. Transparency and communication are key – questions will be welcome.</w:t>
      </w:r>
    </w:p>
    <w:p w:rsidR="00B734C5" w:rsidRPr="000B2E10" w:rsidRDefault="000B2E10" w:rsidP="00B734C5">
      <w:pPr>
        <w:rPr>
          <w:b/>
          <w:color w:val="FF0000"/>
          <w:sz w:val="24"/>
          <w:szCs w:val="24"/>
        </w:rPr>
      </w:pPr>
      <w:r>
        <w:rPr>
          <w:b/>
          <w:color w:val="FF0000"/>
          <w:sz w:val="24"/>
          <w:szCs w:val="24"/>
        </w:rPr>
        <w:t>FAFSA – THE KEY TO FINANCIAL AID</w:t>
      </w:r>
      <w:r>
        <w:rPr>
          <w:b/>
          <w:color w:val="FF0000"/>
          <w:sz w:val="24"/>
          <w:szCs w:val="24"/>
        </w:rPr>
        <w:br/>
      </w:r>
      <w:r w:rsidR="00B734C5">
        <w:rPr>
          <w:sz w:val="24"/>
          <w:szCs w:val="24"/>
        </w:rPr>
        <w:t xml:space="preserve">The </w:t>
      </w:r>
      <w:r w:rsidR="00B734C5" w:rsidRPr="00B734C5">
        <w:rPr>
          <w:sz w:val="24"/>
          <w:szCs w:val="24"/>
        </w:rPr>
        <w:t>Indiana Student Financial Aid Association</w:t>
      </w:r>
      <w:r w:rsidR="00B734C5">
        <w:rPr>
          <w:sz w:val="24"/>
          <w:szCs w:val="24"/>
        </w:rPr>
        <w:t xml:space="preserve"> will present information regarding updates and changes to the Free Application for Federal Student Aid (FAFSA) form, including the new FSA ID Process and the upcoming Prior-Prior FAFSA.</w:t>
      </w:r>
    </w:p>
    <w:sectPr w:rsidR="00B734C5" w:rsidRPr="000B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97D02"/>
    <w:multiLevelType w:val="hybridMultilevel"/>
    <w:tmpl w:val="AA20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B9"/>
    <w:rsid w:val="000A5FB9"/>
    <w:rsid w:val="000B2E10"/>
    <w:rsid w:val="000B6B3A"/>
    <w:rsid w:val="002E76AB"/>
    <w:rsid w:val="00850072"/>
    <w:rsid w:val="00963D76"/>
    <w:rsid w:val="00971AB3"/>
    <w:rsid w:val="00AF6530"/>
    <w:rsid w:val="00B734C5"/>
    <w:rsid w:val="00ED36AE"/>
    <w:rsid w:val="00F7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Poehlein</dc:creator>
  <cp:lastModifiedBy>Jean Howell</cp:lastModifiedBy>
  <cp:revision>4</cp:revision>
  <cp:lastPrinted>2015-12-14T12:51:00Z</cp:lastPrinted>
  <dcterms:created xsi:type="dcterms:W3CDTF">2016-01-06T13:32:00Z</dcterms:created>
  <dcterms:modified xsi:type="dcterms:W3CDTF">2016-01-06T13:36:00Z</dcterms:modified>
</cp:coreProperties>
</file>